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right" w:pos="9496" w:leader="none"/>
        </w:tabs>
        <w:bidi w:val="0"/>
        <w:spacing w:lineRule="auto" w:line="240"/>
        <w:jc w:val="left"/>
        <w:rPr>
          <w:sz w:val="26"/>
          <w:szCs w:val="26"/>
        </w:rPr>
      </w:pPr>
      <w:r>
        <w:rPr>
          <w:rFonts w:ascii="Ink Free" w:hAnsi="Ink Free"/>
          <w:b/>
          <w:i/>
          <w:sz w:val="26"/>
          <w:szCs w:val="26"/>
          <w:lang w:val="el-GR"/>
        </w:rPr>
        <w:t>2</w:t>
      </w:r>
      <w:r>
        <w:rPr>
          <w:rFonts w:ascii="Ink Free" w:hAnsi="Ink Free"/>
          <w:b/>
          <w:i/>
          <w:sz w:val="24"/>
          <w:szCs w:val="24"/>
          <w:vertAlign w:val="superscript"/>
          <w:lang w:val="el-GR"/>
        </w:rPr>
        <w:t>ο</w:t>
      </w:r>
      <w:r>
        <w:rPr>
          <w:rFonts w:ascii="Ink Free" w:hAnsi="Ink Free"/>
          <w:b/>
          <w:i/>
          <w:sz w:val="24"/>
          <w:szCs w:val="24"/>
          <w:lang w:val="el-GR"/>
        </w:rPr>
        <w:t xml:space="preserve"> Λύκειο Ναυπάκτου</w:t>
        <w:tab/>
        <w:t>Σχολικό Έτος 2022-2023</w:t>
      </w:r>
    </w:p>
    <w:p>
      <w:pPr>
        <w:pStyle w:val="Normal"/>
        <w:tabs>
          <w:tab w:val="clear" w:pos="720"/>
          <w:tab w:val="center" w:pos="8010" w:leader="none"/>
          <w:tab w:val="right" w:pos="9496" w:leader="none"/>
        </w:tabs>
        <w:bidi w:val="0"/>
        <w:spacing w:lineRule="auto" w:line="240"/>
        <w:jc w:val="left"/>
        <w:rPr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  <w:lang w:val="el-GR"/>
        </w:rPr>
        <w:tab/>
        <w:t>19 Ιανουαρίου 2023</w:t>
      </w:r>
    </w:p>
    <w:p>
      <w:pPr>
        <w:pStyle w:val="Normal"/>
        <w:tabs>
          <w:tab w:val="clear" w:pos="720"/>
          <w:tab w:val="center" w:pos="8010" w:leader="none"/>
          <w:tab w:val="right" w:pos="9496" w:leader="none"/>
        </w:tabs>
        <w:bidi w:val="0"/>
        <w:spacing w:lineRule="auto" w:line="240"/>
        <w:jc w:val="left"/>
        <w:rPr>
          <w:sz w:val="26"/>
          <w:szCs w:val="26"/>
        </w:rPr>
      </w:pPr>
      <w:r>
        <w:rPr>
          <w:rFonts w:ascii="Ink Free" w:hAnsi="Ink Free"/>
          <w:b/>
          <w:i/>
          <w:sz w:val="26"/>
          <w:szCs w:val="26"/>
          <w:lang w:val="el-GR"/>
        </w:rPr>
        <w:tab/>
      </w:r>
      <w:r>
        <w:rPr>
          <w:rFonts w:ascii="VAG-HandWritten" w:hAnsi="VAG-HandWritten"/>
          <w:b w:val="false"/>
          <w:bCs w:val="false"/>
          <w:i/>
          <w:sz w:val="26"/>
          <w:szCs w:val="26"/>
          <w:lang w:val="el-GR"/>
        </w:rPr>
        <w:t>Εισηγητής: Γ. Παπαδημητρίου</w:t>
      </w:r>
    </w:p>
    <w:p>
      <w:pPr>
        <w:pStyle w:val="Normal"/>
        <w:tabs>
          <w:tab w:val="clear" w:pos="720"/>
          <w:tab w:val="center" w:pos="8010" w:leader="none"/>
          <w:tab w:val="right" w:pos="9496" w:leader="none"/>
        </w:tabs>
        <w:bidi w:val="0"/>
        <w:spacing w:lineRule="auto" w:line="240"/>
        <w:jc w:val="left"/>
        <w:rPr>
          <w:rFonts w:ascii="Ink Free" w:hAnsi="Ink Free"/>
          <w:b/>
          <w:b/>
          <w:i/>
          <w:i/>
          <w:sz w:val="14"/>
          <w:szCs w:val="14"/>
          <w:lang w:val="el-GR"/>
        </w:rPr>
      </w:pPr>
      <w:r>
        <w:rPr>
          <w:rFonts w:ascii="Ink Free" w:hAnsi="Ink Free"/>
          <w:b/>
          <w:i/>
          <w:sz w:val="14"/>
          <w:szCs w:val="14"/>
          <w:lang w:val="el-GR"/>
        </w:rPr>
      </w:r>
    </w:p>
    <w:p>
      <w:pPr>
        <w:pStyle w:val="Normal"/>
        <w:bidi w:val="0"/>
        <w:spacing w:lineRule="auto" w:line="240"/>
        <w:jc w:val="center"/>
        <w:rPr>
          <w:sz w:val="26"/>
          <w:szCs w:val="26"/>
        </w:rPr>
      </w:pPr>
      <w:r>
        <w:rPr>
          <w:rFonts w:ascii="Ink Free" w:hAnsi="Ink Free"/>
          <w:b/>
          <w:sz w:val="26"/>
          <w:szCs w:val="26"/>
          <w:lang w:val="el-GR"/>
        </w:rPr>
        <w:t xml:space="preserve">Διαγώνισμα Α’ Τετραμήνου 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VAG-HandWritten" w:hAnsi="VAG-HandWritten"/>
          <w:b w:val="false"/>
          <w:bCs w:val="false"/>
          <w:sz w:val="30"/>
          <w:szCs w:val="30"/>
          <w:lang w:val="el-GR"/>
        </w:rPr>
        <w:t xml:space="preserve">Στη </w:t>
      </w:r>
      <w:r>
        <w:rPr>
          <w:rFonts w:ascii="VAG-HandWritten" w:hAnsi="VAG-HandWritten"/>
          <w:b/>
          <w:bCs/>
          <w:sz w:val="30"/>
          <w:szCs w:val="30"/>
          <w:lang w:val="el-GR"/>
        </w:rPr>
        <w:t>Φυσική Γ’ Λυκείου</w:t>
      </w:r>
      <w:r>
        <w:rPr>
          <w:rFonts w:ascii="VAG-HandWritten" w:hAnsi="VAG-HandWritten"/>
          <w:b w:val="false"/>
          <w:bCs w:val="false"/>
          <w:sz w:val="30"/>
          <w:szCs w:val="30"/>
          <w:lang w:val="el-GR"/>
        </w:rPr>
        <w:t xml:space="preserve"> Ο.Π.</w:t>
      </w:r>
      <w:r>
        <w:rPr>
          <w:rFonts w:ascii="Ink Free" w:hAnsi="Ink Free"/>
          <w:b w:val="false"/>
          <w:bCs w:val="false"/>
          <w:sz w:val="26"/>
          <w:szCs w:val="26"/>
          <w:lang w:val="el-GR"/>
        </w:rPr>
        <w:t xml:space="preserve"> </w:t>
      </w:r>
      <w:r>
        <w:rPr>
          <w:rFonts w:ascii="Ink Free" w:hAnsi="Ink Free"/>
          <w:b/>
          <w:sz w:val="26"/>
          <w:szCs w:val="26"/>
          <w:lang w:val="el-GR"/>
        </w:rPr>
        <w:t xml:space="preserve"> </w:t>
      </w:r>
      <w:r>
        <w:rPr>
          <w:rFonts w:ascii="VAG-HandWritten" w:hAnsi="VAG-HandWritten"/>
          <w:sz w:val="30"/>
          <w:szCs w:val="26"/>
          <w:lang w:val="el-GR"/>
        </w:rPr>
        <w:t>Θετικής και Υγείας</w:t>
      </w:r>
    </w:p>
    <w:p>
      <w:pPr>
        <w:pStyle w:val="Normal"/>
        <w:bidi w:val="0"/>
        <w:spacing w:lineRule="auto" w:line="240" w:before="0" w:after="29"/>
        <w:ind w:left="0" w:right="0" w:hanging="0"/>
        <w:jc w:val="left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bidi w:val="0"/>
        <w:spacing w:lineRule="auto" w:line="240" w:before="0" w:after="29"/>
        <w:ind w:left="0" w:right="0" w:hanging="0"/>
        <w:jc w:val="left"/>
        <w:rPr>
          <w:rFonts w:ascii="CMU Sans Serif" w:hAnsi="CMU Sans Serif"/>
          <w:sz w:val="22"/>
          <w:szCs w:val="22"/>
        </w:rPr>
      </w:pPr>
      <w:r>
        <w:rPr>
          <w:rFonts w:ascii="CMU Sans Serif" w:hAnsi="CMU Sans Serif"/>
          <w:b/>
          <w:sz w:val="22"/>
          <w:szCs w:val="22"/>
          <w:lang w:val="el-GR"/>
        </w:rPr>
        <w:t>Θέμα Α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1" w:leader="none"/>
        </w:tabs>
        <w:bidi w:val="0"/>
        <w:ind w:left="449" w:right="0" w:hanging="449"/>
        <w:jc w:val="both"/>
        <w:rPr>
          <w:sz w:val="22"/>
          <w:szCs w:val="22"/>
        </w:rPr>
      </w:pPr>
      <w:r>
        <w:rPr>
          <w:sz w:val="22"/>
          <w:szCs w:val="22"/>
        </w:rPr>
        <w:t>Ένα σώμα εκτελεί απλ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>ή αρμονική ταλάντωση</w:t>
      </w:r>
      <w:r>
        <w:rPr>
          <w:sz w:val="22"/>
          <w:szCs w:val="22"/>
        </w:rPr>
        <w:t xml:space="preserve"> και στο</w:t>
      </w: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3655695</wp:posOffset>
            </wp:positionH>
            <wp:positionV relativeFrom="paragraph">
              <wp:posOffset>39370</wp:posOffset>
            </wp:positionV>
            <wp:extent cx="2440305" cy="1158875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5413" r="3085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διπλανό διάγραμμα φαίνεται η μεταβολή της κινητικής ενέργειας της ταλάντωσης σε συνάρτηση με το χρόνο (t σε sec).  </w:t>
      </w:r>
      <w:r>
        <w:rPr>
          <w:rFonts w:cs="Garamond"/>
          <w:sz w:val="22"/>
          <w:szCs w:val="22"/>
        </w:rPr>
        <w:t>Η συχνότητα της ταλάντωσης είναι :</w:t>
      </w:r>
    </w:p>
    <w:p>
      <w:pPr>
        <w:pStyle w:val="ListParagraph"/>
        <w:bidi w:val="0"/>
        <w:spacing w:before="0" w:after="0"/>
        <w:ind w:left="426" w:hanging="0"/>
        <w:contextualSpacing/>
        <w:jc w:val="both"/>
        <w:rPr>
          <w:sz w:val="22"/>
          <w:szCs w:val="22"/>
        </w:rPr>
      </w:pPr>
      <w:r>
        <w:rPr>
          <w:rFonts w:cs="Garamond" w:ascii="CMU Serif" w:hAnsi="CMU Serif"/>
          <w:sz w:val="22"/>
          <w:szCs w:val="22"/>
        </w:rPr>
        <w:t>α) 2,5</w:t>
      </w:r>
      <w:r>
        <w:rPr>
          <w:rFonts w:cs="Garamond" w:ascii="CMU Serif" w:hAnsi="CMU Serif"/>
          <w:sz w:val="22"/>
          <w:szCs w:val="22"/>
          <w:lang w:val="en-US"/>
        </w:rPr>
        <w:t>Hz</w:t>
        <w:tab/>
      </w:r>
      <w:r>
        <w:rPr>
          <w:rFonts w:cs="Garamond" w:ascii="CMU Serif" w:hAnsi="CMU Serif"/>
          <w:sz w:val="22"/>
          <w:szCs w:val="22"/>
        </w:rPr>
        <w:t>β) 10</w:t>
      </w:r>
      <w:r>
        <w:rPr>
          <w:rFonts w:cs="Garamond" w:ascii="CMU Serif" w:hAnsi="CMU Serif"/>
          <w:sz w:val="22"/>
          <w:szCs w:val="22"/>
          <w:lang w:val="en-US"/>
        </w:rPr>
        <w:t>Hz</w:t>
      </w:r>
      <w:r>
        <w:rPr>
          <w:rFonts w:cs="Garamond" w:ascii="CMU Serif" w:hAnsi="CMU Serif"/>
          <w:sz w:val="22"/>
          <w:szCs w:val="22"/>
        </w:rPr>
        <w:t xml:space="preserve">     γ) 4</w:t>
      </w:r>
      <w:r>
        <w:rPr>
          <w:rFonts w:cs="Garamond" w:ascii="CMU Serif" w:hAnsi="CMU Serif"/>
          <w:sz w:val="22"/>
          <w:szCs w:val="22"/>
          <w:lang w:val="en-US"/>
        </w:rPr>
        <w:t>Hz</w:t>
      </w:r>
      <w:r>
        <w:rPr>
          <w:rFonts w:cs="Garamond" w:ascii="CMU Serif" w:hAnsi="CMU Serif"/>
          <w:sz w:val="22"/>
          <w:szCs w:val="22"/>
        </w:rPr>
        <w:t xml:space="preserve">       δ) 5</w:t>
      </w:r>
      <w:r>
        <w:rPr>
          <w:rFonts w:cs="Garamond" w:ascii="CMU Serif" w:hAnsi="CMU Serif"/>
          <w:sz w:val="22"/>
          <w:szCs w:val="22"/>
          <w:lang w:val="en-US"/>
        </w:rPr>
        <w:t>Hz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rFonts w:cs="Garamond"/>
          <w:sz w:val="22"/>
          <w:szCs w:val="22"/>
          <w:lang w:val="en-US"/>
        </w:rPr>
        <w:t>Μονάδες 5</w:t>
      </w:r>
    </w:p>
    <w:p>
      <w:pPr>
        <w:pStyle w:val="Normal"/>
        <w:spacing w:lineRule="auto" w:line="240" w:before="0" w:after="29"/>
        <w:ind w:left="0" w:right="0" w:hanging="0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1" w:leader="none"/>
        </w:tabs>
        <w:bidi w:val="0"/>
        <w:ind w:left="449" w:right="0" w:hanging="449"/>
        <w:jc w:val="both"/>
        <w:rPr>
          <w:sz w:val="22"/>
          <w:szCs w:val="22"/>
        </w:rPr>
      </w:pPr>
      <w:r>
        <w:rPr>
          <w:sz w:val="22"/>
          <w:szCs w:val="22"/>
        </w:rPr>
        <w:t>Ένα σώμα Σ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που κάνει απλή αρμονική ταλάντωση συγκρούεται ελαστικά με ακίνητο σώμα </w:t>
      </w:r>
      <w:r>
        <w:rPr>
          <w:position w:val="0"/>
          <w:sz w:val="22"/>
          <w:sz w:val="22"/>
          <w:szCs w:val="22"/>
          <w:vertAlign w:val="baseline"/>
        </w:rPr>
        <w:t>Σ</w:t>
      </w:r>
      <w:r>
        <w:rPr>
          <w:sz w:val="22"/>
          <w:szCs w:val="22"/>
          <w:vertAlign w:val="subscript"/>
        </w:rPr>
        <w:t xml:space="preserve">2 </w:t>
      </w:r>
      <w:r>
        <w:rPr>
          <w:position w:val="0"/>
          <w:sz w:val="22"/>
          <w:sz w:val="22"/>
          <w:szCs w:val="22"/>
          <w:vertAlign w:val="baseline"/>
        </w:rPr>
        <w:t xml:space="preserve">ίσης </w:t>
      </w:r>
      <w:r>
        <w:rPr>
          <w:sz w:val="22"/>
          <w:szCs w:val="22"/>
        </w:rPr>
        <w:t>μάζας, με αποτέλεσμα το σώμα Σ</w:t>
      </w:r>
      <w:r>
        <w:rPr>
          <w:sz w:val="22"/>
          <w:szCs w:val="22"/>
          <w:vertAlign w:val="subscript"/>
        </w:rPr>
        <w:t>1</w:t>
      </w:r>
      <w:r>
        <w:rPr>
          <w:position w:val="0"/>
          <w:sz w:val="22"/>
          <w:sz w:val="22"/>
          <w:szCs w:val="22"/>
          <w:vertAlign w:val="baseline"/>
        </w:rPr>
        <w:t xml:space="preserve"> μετά την κρούση να είναι ακίνητο. Η θέση που έγινε η κρούση είναι:</w:t>
      </w:r>
    </w:p>
    <w:p>
      <w:pPr>
        <w:pStyle w:val="Normal"/>
        <w:bidi w:val="0"/>
        <w:ind w:left="449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2"/>
          <w:szCs w:val="22"/>
        </w:rPr>
        <w:t xml:space="preserve"> </w:t>
        <w:tab/>
        <w:tab/>
        <w:t xml:space="preserve">β)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A</m:t>
        </m:r>
      </m:oMath>
      <w:r>
        <w:rPr>
          <w:sz w:val="22"/>
          <w:szCs w:val="22"/>
        </w:rPr>
        <w:tab/>
        <w:tab/>
        <w:t xml:space="preserve">γ)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Α</m:t>
        </m:r>
      </m:oMath>
      <w:r>
        <w:rPr>
          <w:sz w:val="22"/>
          <w:szCs w:val="22"/>
        </w:rPr>
        <w:tab/>
        <w:tab/>
        <w:t xml:space="preserve">δ)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Μονάδες 5</w:t>
      </w:r>
    </w:p>
    <w:p>
      <w:pPr>
        <w:pStyle w:val="Normal"/>
        <w:spacing w:lineRule="auto" w:line="240" w:before="0" w:after="29"/>
        <w:ind w:left="0" w:right="0" w:hanging="0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1" w:leader="none"/>
        </w:tabs>
        <w:ind w:left="449" w:right="0" w:hanging="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Ένα σώμα εκτελεί φθίνουσα ταλάντωση με δύναμη αντίστασης στην κίνηση της μορφής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bv</m:t>
        </m:r>
      </m:oMath>
      <w:r>
        <w:rPr>
          <w:sz w:val="22"/>
          <w:szCs w:val="22"/>
        </w:rPr>
        <w:t xml:space="preserve">, όπου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sz w:val="22"/>
          <w:szCs w:val="22"/>
        </w:rPr>
        <w:t xml:space="preserve"> η ταχύτητα ταλάντωσης του σώματος. Η σταθερά απόσβεσης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sz w:val="22"/>
          <w:szCs w:val="22"/>
        </w:rPr>
        <w:t xml:space="preserve"> στο διεθνές σύστημα μονάδων μέτρησης (S.I.) μετριέται σε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α) kg/s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ab/>
        <w:tab/>
        <w:t>β) kg/s</w:t>
        <w:tab/>
        <w:tab/>
        <w:t>γ) kg·m/s</w:t>
        <w:tab/>
        <w:tab/>
        <w:t>δ) kg·m/s</w:t>
      </w:r>
      <w:r>
        <w:rPr>
          <w:sz w:val="22"/>
          <w:szCs w:val="22"/>
          <w:vertAlign w:val="superscript"/>
        </w:rPr>
        <w:t>2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Μονάδες 5</w:t>
      </w:r>
    </w:p>
    <w:p>
      <w:pPr>
        <w:pStyle w:val="Normal"/>
        <w:spacing w:lineRule="auto" w:line="240" w:before="0" w:after="29"/>
        <w:ind w:left="0" w:right="0" w:hanging="0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1" w:leader="none"/>
        </w:tabs>
        <w:ind w:left="449" w:right="0" w:hanging="449"/>
        <w:jc w:val="both"/>
        <w:rPr>
          <w:sz w:val="22"/>
          <w:szCs w:val="22"/>
        </w:rPr>
      </w:pPr>
      <w:r>
        <w:rPr>
          <w:sz w:val="22"/>
          <w:szCs w:val="22"/>
        </w:rPr>
        <w:t>Αν διπλασιάσουμε το πλάτος ταλάντωσης σε μία απλή αρμονική ταλάντωση ελατηρίου-σώματος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α) θα διπλασιαστεί και η συχνότητα ταλάντωσης.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β) θα διπλασιαστεί και η περίοδος της ταλάντωσης.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θα διπλασιαστεί η </w:t>
      </w:r>
      <w:r>
        <w:rPr>
          <w:sz w:val="22"/>
          <w:szCs w:val="22"/>
        </w:rPr>
        <w:t xml:space="preserve">μέγιστη </w:t>
      </w:r>
      <w:r>
        <w:rPr>
          <w:sz w:val="22"/>
          <w:szCs w:val="22"/>
        </w:rPr>
        <w:t>ταχύτητα ταλάντωσης.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δ</w:t>
      </w:r>
      <w:r>
        <w:rPr>
          <w:sz w:val="22"/>
          <w:szCs w:val="22"/>
        </w:rPr>
        <w:t>) θα διπλασιαστεί και η ενέργεια ταλάντωσης.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Μονάδες 5</w:t>
      </w:r>
    </w:p>
    <w:p>
      <w:pPr>
        <w:pStyle w:val="Normal"/>
        <w:spacing w:lineRule="auto" w:line="240" w:before="0" w:after="29"/>
        <w:ind w:left="0" w:right="0" w:hanging="0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1" w:leader="none"/>
        </w:tabs>
        <w:ind w:left="449" w:right="0" w:hanging="449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Να χαρακτηρίστε τις παρακάτω προτάσεις ως σωστές (Σ) ή λάθος (Λ)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α) Το μέτρο της δύναμης επαναφοράς γίνεται μέγιστο δύο φορές σε κάθε περίοδο ταλάντωσης.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Σε μία εξαναγκασμένη ταλάντωση αν μεταβάλλουμε τη σταθερά επαναφοράς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>
          <w:sz w:val="22"/>
          <w:szCs w:val="22"/>
        </w:rPr>
        <w:t xml:space="preserve"> του ταλαντωτή, η συχνότητα της ταλάντωσης παραμένει σταθερή.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Μία υπερβολική αύξηση της σταθεράς απόσβεσης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sz w:val="22"/>
          <w:szCs w:val="22"/>
        </w:rPr>
        <w:t xml:space="preserve"> καθιστά την κίνηση απεριοδική.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δ) Η εκθετική σταθερά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Λ</m:t>
        </m:r>
      </m:oMath>
      <w:r>
        <w:rPr>
          <w:sz w:val="22"/>
          <w:szCs w:val="22"/>
        </w:rPr>
        <w:t xml:space="preserve"> στην εξίσωση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Λt</m:t>
            </m:r>
          </m:sup>
        </m:sSup>
      </m:oMath>
      <w:r>
        <w:rPr>
          <w:sz w:val="22"/>
          <w:szCs w:val="22"/>
        </w:rPr>
        <w:t xml:space="preserve"> της φθίνουσας ταλάντωσης εξαρτάται μόνο από την σταθερά απόσβεσης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sz w:val="22"/>
          <w:szCs w:val="22"/>
        </w:rPr>
        <w:t>.</w:t>
      </w:r>
    </w:p>
    <w:p>
      <w:pPr>
        <w:pStyle w:val="Normal"/>
        <w:widowControl/>
        <w:tabs>
          <w:tab w:val="clear" w:pos="720"/>
          <w:tab w:val="left" w:pos="541" w:leader="none"/>
        </w:tabs>
        <w:suppressAutoHyphens w:val="true"/>
        <w:bidi w:val="0"/>
        <w:spacing w:before="0" w:after="0"/>
        <w:ind w:left="44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>
        <w:rPr>
          <w:sz w:val="22"/>
          <w:szCs w:val="22"/>
        </w:rPr>
        <w:t xml:space="preserve">) Όταν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2"/>
          <w:szCs w:val="22"/>
        </w:rPr>
        <w:t xml:space="preserve"> την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2"/>
          <w:szCs w:val="22"/>
        </w:rPr>
        <w:t xml:space="preserve"> η ταλάντωση σίγουρα δεν έχει αρχική φάση.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Μονάδες 10</w:t>
      </w:r>
    </w:p>
    <w:p>
      <w:pPr>
        <w:pStyle w:val="Normal"/>
        <w:spacing w:lineRule="auto" w:line="240" w:before="0" w:after="29"/>
        <w:ind w:left="0" w:right="0" w:hanging="0"/>
        <w:rPr>
          <w:rFonts w:ascii="Berenis ADF Pro" w:hAnsi="Berenis ADF Pro"/>
          <w:sz w:val="12"/>
          <w:szCs w:val="12"/>
        </w:rPr>
      </w:pPr>
      <w:r>
        <w:rPr>
          <w:rFonts w:ascii="Berenis ADF Pro" w:hAnsi="Berenis ADF Pro"/>
          <w:sz w:val="12"/>
          <w:szCs w:val="12"/>
        </w:rPr>
      </w:r>
    </w:p>
    <w:p>
      <w:pPr>
        <w:pStyle w:val="Normal"/>
        <w:bidi w:val="0"/>
        <w:spacing w:lineRule="auto" w:line="240" w:before="0" w:after="29"/>
        <w:ind w:left="0" w:right="0" w:hanging="0"/>
        <w:jc w:val="left"/>
        <w:rPr>
          <w:rFonts w:ascii="CMU Sans Serif" w:hAnsi="CMU Sans Serif"/>
          <w:b/>
          <w:b/>
          <w:bCs/>
          <w:sz w:val="22"/>
          <w:szCs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3871595</wp:posOffset>
            </wp:positionH>
            <wp:positionV relativeFrom="paragraph">
              <wp:posOffset>167005</wp:posOffset>
            </wp:positionV>
            <wp:extent cx="2188210" cy="7937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ans Serif" w:hAnsi="CMU Sans Serif"/>
          <w:b/>
          <w:bCs/>
          <w:sz w:val="22"/>
          <w:szCs w:val="22"/>
          <w:lang w:val="el-GR"/>
        </w:rPr>
        <w:t>Θέμα Β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29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sz w:val="22"/>
          <w:szCs w:val="22"/>
        </w:rPr>
        <w:t xml:space="preserve"> ισορροπεί σε οριζόντιο λείο επίπεδο, δεμένο σε ελατήριο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sz w:val="22"/>
          <w:szCs w:val="22"/>
        </w:rPr>
        <w:t xml:space="preserve">. Στο σώμα ασκείται </w:t>
      </w:r>
      <w:r>
        <w:rPr>
          <w:i/>
          <w:iCs/>
          <w:sz w:val="22"/>
          <w:szCs w:val="22"/>
        </w:rPr>
        <w:t>ξαφνικ</w:t>
      </w:r>
      <w:r>
        <w:rPr>
          <w:rFonts w:eastAsia="Noto Serif CJK SC" w:cs="Noto Sans Devanagari"/>
          <w:i/>
          <w:iCs/>
          <w:color w:val="auto"/>
          <w:kern w:val="2"/>
          <w:sz w:val="22"/>
          <w:szCs w:val="22"/>
          <w:lang w:val="el-GR" w:eastAsia="zh-CN" w:bidi="hi-IN"/>
        </w:rPr>
        <w:t>ά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</w:t>
      </w:r>
      <w:r>
        <w:rPr>
          <w:sz w:val="22"/>
          <w:szCs w:val="22"/>
        </w:rPr>
        <w:t xml:space="preserve">σταθερή δύναμη μέτρου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sz w:val="22"/>
          <w:szCs w:val="22"/>
        </w:rPr>
        <w:t xml:space="preserve"> μέχρι τη στιγμή που η ταχύτητά του μηδενίζεται στιγμιαία και έτσι το σώμα κάνει απλή αρμονική ταλάντωση πλάτους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sz w:val="22"/>
          <w:szCs w:val="22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Σταματάμε το σώμα και το επαναφέρουμε στη θέση ισορροπίας του. Ασκούμε πάλι την ίδια σταθερ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ή </w:t>
      </w:r>
      <w:r>
        <w:rPr>
          <w:sz w:val="22"/>
          <w:szCs w:val="22"/>
        </w:rPr>
        <w:t xml:space="preserve">δύναμη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sz w:val="22"/>
          <w:szCs w:val="22"/>
        </w:rPr>
        <w:t xml:space="preserve"> μόνο που τώρα η δύναμη δεν καταργείται ποτ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>έ</w:t>
      </w:r>
      <w:r>
        <w:rPr>
          <w:sz w:val="22"/>
          <w:szCs w:val="22"/>
        </w:rPr>
        <w:t xml:space="preserve">. Το σώμα κάνει απλή αρμονική ταλάντωση πλάτους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sz w:val="22"/>
          <w:szCs w:val="22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Ο λόγος των πλατών </w:t>
      </w: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</m:oMath>
      <w:r>
        <w:rPr>
          <w:sz w:val="22"/>
          <w:szCs w:val="22"/>
        </w:rPr>
        <w:t xml:space="preserve"> έχει τιμή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(α) 1</w:t>
        <w:tab/>
        <w:tab/>
        <w:t>(β) ¼</w:t>
        <w:tab/>
        <w:tab/>
        <w:tab/>
        <w:t>(γ) 2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Να επιλέξετε τη σωστή απάντηση (μον. 5) και να δικαιολογήσετε την επιλογή σας (μονάδες 10)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right"/>
        <w:rPr>
          <w:sz w:val="22"/>
          <w:szCs w:val="22"/>
        </w:rPr>
      </w:pPr>
      <w:r>
        <w:rPr>
          <w:sz w:val="22"/>
          <w:szCs w:val="22"/>
        </w:rPr>
        <w:tab/>
        <w:t>Μονάδες 15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50" w:leader="none"/>
          <w:tab w:val="left" w:pos="540" w:leader="none"/>
        </w:tabs>
        <w:suppressAutoHyphens w:val="true"/>
        <w:bidi w:val="0"/>
        <w:spacing w:lineRule="auto" w:line="240" w:before="0" w:after="29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Σώμα εκτελεί φθίνουσα αρμονική ταλάντωση με το πλάτος του να μειώνεται σύμφωνα με τη σχέση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Λt</m:t>
            </m:r>
          </m:sup>
        </m:sSup>
      </m:oMath>
      <w:r>
        <w:rPr>
          <w:sz w:val="22"/>
          <w:szCs w:val="22"/>
        </w:rPr>
        <w:t>. Σε κ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>άθε περίοδο το πλάτος μειώνεται κατά 50%.</w:t>
      </w:r>
      <w:r>
        <w:rPr>
          <w:sz w:val="22"/>
          <w:szCs w:val="22"/>
        </w:rPr>
        <w:t xml:space="preserve"> Η ενέργεια της ταλάντωσης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2"/>
          <w:szCs w:val="22"/>
        </w:rPr>
        <w:t xml:space="preserve"> είναι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sz w:val="22"/>
          <w:szCs w:val="22"/>
        </w:rPr>
        <w:t xml:space="preserve">. Το έργο της δύναμης απόσβεσης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bv</m:t>
        </m:r>
      </m:oMath>
      <w:r>
        <w:rPr>
          <w:sz w:val="22"/>
          <w:szCs w:val="22"/>
        </w:rPr>
        <w:t xml:space="preserve"> από την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</m:t>
        </m:r>
      </m:oMath>
      <w:r>
        <w:rPr>
          <w:sz w:val="22"/>
          <w:szCs w:val="22"/>
        </w:rPr>
        <w:t xml:space="preserve"> έως την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sz w:val="22"/>
          <w:szCs w:val="22"/>
        </w:rPr>
        <w:t xml:space="preserve">, όπου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>
          <w:sz w:val="22"/>
          <w:szCs w:val="22"/>
        </w:rPr>
        <w:t xml:space="preserve"> η περίοδος, είναι: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α)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sz w:val="22"/>
          <w:szCs w:val="22"/>
        </w:rPr>
        <w:t xml:space="preserve"> </w:t>
        <w:tab/>
        <w:tab/>
        <w:t xml:space="preserve">β)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sz w:val="22"/>
          <w:szCs w:val="22"/>
        </w:rPr>
        <w:t xml:space="preserve"> </w:t>
        <w:tab/>
        <w:tab/>
        <w:t xml:space="preserve">γ)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sz w:val="22"/>
          <w:szCs w:val="22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Να επιλέξετε τη σωστή απάντηση (μον. 5) και να δικαιολογήσετε την επιλογή σας (μονάδες 10)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right"/>
        <w:rPr>
          <w:sz w:val="22"/>
          <w:szCs w:val="22"/>
        </w:rPr>
      </w:pPr>
      <w:r>
        <w:rPr>
          <w:sz w:val="22"/>
          <w:szCs w:val="22"/>
        </w:rPr>
        <w:tab/>
        <w:t>Μονάδες 15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360" w:right="0" w:hanging="36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spacing w:lineRule="auto" w:line="240" w:before="0" w:after="29"/>
        <w:ind w:left="0" w:right="0" w:hanging="0"/>
        <w:jc w:val="left"/>
        <w:rPr>
          <w:rFonts w:ascii="CMU Sans Serif" w:hAnsi="CMU Sans Serif"/>
          <w:b/>
          <w:b/>
          <w:bCs/>
          <w:sz w:val="22"/>
          <w:szCs w:val="22"/>
        </w:rPr>
      </w:pPr>
      <w:r>
        <w:rPr>
          <w:rFonts w:ascii="CMU Sans Serif" w:hAnsi="CMU Sans Serif"/>
          <w:b/>
          <w:bCs/>
          <w:sz w:val="22"/>
          <w:szCs w:val="22"/>
          <w:lang w:val="el-GR"/>
        </w:rPr>
        <w:t>Θέμα Γ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Σε λε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ίο </w:t>
      </w:r>
      <w:r>
        <w:rPr>
          <w:sz w:val="22"/>
          <w:szCs w:val="22"/>
        </w:rPr>
        <w:t>κεκλιμ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ένο επίπεδο γωνίας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ο</m:t>
            </m:r>
          </m:sup>
        </m:sSup>
      </m:oMath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3446145</wp:posOffset>
            </wp:positionH>
            <wp:positionV relativeFrom="paragraph">
              <wp:posOffset>-17780</wp:posOffset>
            </wp:positionV>
            <wp:extent cx="2653665" cy="186563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ισορροπούν δύο σώματα μαζών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kg και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kg, με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sz w:val="22"/>
          <w:szCs w:val="22"/>
        </w:rPr>
        <w:t xml:space="preserve"> 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να είναι δεμένο σε ελατήριο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N/m, και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είναι τοποθετημένο πάνω στο πρώτο. Παρατηρούμε ότι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δεν ολισθαίνει κατά τη διάρκεια της ταλάντωσης. 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Γ1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. Να δείξετε ότι αν το σύστημα εκτραπεί από την θέση ισορροπίας του θα εκτελέσει απλή αρμονική ταλάντωση. 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Γ2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. Εκτρέπουμε το σύστημα προς τα πάνω κατά απόσταση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m και το αφήνουμε ελεύθερο να κινηθεί. Να βρείτε την εξίσωση κίνησης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της ταλάντωσης, θεωρώντας την κατεύθυνση εκτροπής ως τη θετική φορά.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Γ3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. Την χρονική στιγμή που το σύστημα περνάει από τη θέση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0,05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m για </w:t>
      </w:r>
      <w:r>
        <w:rPr>
          <w:rFonts w:eastAsia="Noto Serif CJK SC" w:cs="Noto Sans Devanagari"/>
          <w:i/>
          <w:iCs/>
          <w:color w:val="auto"/>
          <w:kern w:val="2"/>
          <w:sz w:val="22"/>
          <w:szCs w:val="22"/>
          <w:lang w:val="el-GR" w:eastAsia="zh-CN" w:bidi="hi-IN"/>
        </w:rPr>
        <w:t>δεύτερη φορά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να υπολογίσετε </w:t>
      </w: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(i)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τον ρυθμό μεταβολής της ορμής του συστήματος, </w:t>
      </w: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(ii)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τον ρυθμό μεταβολής της κινητικής ενέργειας, και </w:t>
      </w: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(iii)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τον ρυθμό μεταβολής της δυναμικής ενέργειας ταλάντωσης του συστήματος.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Γ4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. Να υπολογίσετε τον συντελεστή στατικής τριβής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μ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μεταξύ των δύο σωμάτων, αν γνωρίζουμε ότι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</w:t>
      </w:r>
      <w:r>
        <w:rPr>
          <w:rFonts w:eastAsia="Noto Serif CJK SC" w:cs="Noto Sans Devanagari"/>
          <w:b/>
          <w:bCs/>
          <w:i/>
          <w:iCs/>
          <w:color w:val="auto"/>
          <w:kern w:val="2"/>
          <w:sz w:val="22"/>
          <w:szCs w:val="22"/>
          <w:lang w:val="el-GR" w:eastAsia="zh-CN" w:bidi="hi-IN"/>
        </w:rPr>
        <w:t>οριακά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δεν ολισθαίνει κατά την ταλάντωση.</w:t>
      </w:r>
    </w:p>
    <w:p>
      <w:pPr>
        <w:pStyle w:val="Normal"/>
        <w:bidi w:val="0"/>
        <w:spacing w:lineRule="auto" w:line="240" w:before="0" w:after="29"/>
        <w:ind w:left="0" w:right="0" w:hanging="0"/>
        <w:jc w:val="both"/>
        <w:rPr>
          <w:sz w:val="22"/>
          <w:szCs w:val="22"/>
        </w:rPr>
      </w:pPr>
      <w:r>
        <w:rPr>
          <w:rFonts w:eastAsia="Noto Serif CJK SC" w:cs="Noto Sans Devanagari"/>
          <w:b/>
          <w:bCs/>
          <w:color w:val="auto"/>
          <w:kern w:val="2"/>
          <w:sz w:val="22"/>
          <w:szCs w:val="22"/>
          <w:lang w:val="el-GR" w:eastAsia="zh-CN" w:bidi="hi-IN"/>
        </w:rPr>
        <w:t>Γ5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. Κάποια στιγμή που το σύστημα βρίσκεται στη θετική ακραία θέση της ταλάντωσής του, αφαιρούμε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, χωρίς μεταβολή ενέργειας ή ταχύτητας, και το σώμα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 εκτελεί νέα αρμονική ταλάντωση. Να υπολογίσετε την νέα ενέργεια ταλάντωσης του συστήματος.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Μον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>άδες 5+10+8+7+10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Δ</w:t>
      </w:r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 xml:space="preserve">ίνονται: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eastAsia="Noto Serif CJK SC" w:cs="Noto Sans Devanagari"/>
          <w:color w:val="auto"/>
          <w:kern w:val="2"/>
          <w:sz w:val="22"/>
          <w:szCs w:val="22"/>
          <w:lang w:val="el-GR" w:eastAsia="zh-CN" w:bidi="hi-IN"/>
        </w:rPr>
        <w:t>, ημ30</w:t>
      </w:r>
      <w:r>
        <w:rPr>
          <w:rFonts w:eastAsia="Noto Serif CJK SC" w:cs="Noto Sans Devanagari"/>
          <w:color w:val="auto"/>
          <w:kern w:val="2"/>
          <w:sz w:val="22"/>
          <w:szCs w:val="22"/>
          <w:vertAlign w:val="superscript"/>
          <w:lang w:val="el-GR" w:eastAsia="zh-CN" w:bidi="hi-IN"/>
        </w:rPr>
        <w:t>ο</w:t>
      </w:r>
      <w:r>
        <w:rPr>
          <w:rFonts w:eastAsia="Noto Serif CJK SC" w:cs="Noto Sans Devanagari"/>
          <w:color w:val="auto"/>
          <w:kern w:val="2"/>
          <w:position w:val="0"/>
          <w:sz w:val="22"/>
          <w:sz w:val="22"/>
          <w:szCs w:val="22"/>
          <w:vertAlign w:val="baseline"/>
          <w:lang w:val="el-GR" w:eastAsia="zh-CN" w:bidi="hi-IN"/>
        </w:rPr>
        <w:t>=0.5, συν30</w:t>
      </w:r>
      <w:r>
        <w:rPr>
          <w:rFonts w:eastAsia="Noto Serif CJK SC" w:cs="Noto Sans Devanagari"/>
          <w:color w:val="auto"/>
          <w:kern w:val="2"/>
          <w:sz w:val="22"/>
          <w:szCs w:val="22"/>
          <w:vertAlign w:val="superscript"/>
          <w:lang w:val="el-GR" w:eastAsia="zh-CN" w:bidi="hi-IN"/>
        </w:rPr>
        <w:t>ο</w:t>
      </w:r>
      <w:r>
        <w:rPr>
          <w:rFonts w:eastAsia="Noto Serif CJK SC" w:cs="Noto Sans Devanagari"/>
          <w:color w:val="auto"/>
          <w:kern w:val="2"/>
          <w:position w:val="0"/>
          <w:sz w:val="22"/>
          <w:sz w:val="22"/>
          <w:szCs w:val="22"/>
          <w:vertAlign w:val="baseline"/>
          <w:lang w:val="el-GR" w:eastAsia="zh-CN" w:bidi="hi-IN"/>
        </w:rPr>
        <w:t>=</w:t>
      </w:r>
      <w:r>
        <w:rPr>
          <w:rFonts w:eastAsia="Noto Serif CJK SC" w:cs="Noto Sans Devanagari"/>
          <w:color w:val="auto"/>
          <w:kern w:val="2"/>
          <w:position w:val="0"/>
          <w:sz w:val="22"/>
          <w:sz w:val="22"/>
          <w:szCs w:val="22"/>
          <w:vertAlign w:val="baseline"/>
          <w:lang w:val="el-GR" w:eastAsia="zh-CN" w:bidi="hi-IN"/>
        </w:rPr>
        <w:t>0</w:t>
      </w:r>
      <w:r>
        <w:rPr>
          <w:rFonts w:eastAsia="Noto Serif CJK SC" w:cs="Noto Sans Devanagari"/>
          <w:color w:val="auto"/>
          <w:kern w:val="2"/>
          <w:position w:val="0"/>
          <w:sz w:val="22"/>
          <w:sz w:val="22"/>
          <w:szCs w:val="22"/>
          <w:vertAlign w:val="baseline"/>
          <w:lang w:val="el-GR" w:eastAsia="zh-CN" w:bidi="hi-IN"/>
        </w:rPr>
        <w:t>,8 (για τους υπολογισμούς, όπου χρειαστεί)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Ink Free" w:hAnsi="Ink Free"/>
          <w:i/>
          <w:iCs/>
          <w:sz w:val="22"/>
          <w:szCs w:val="22"/>
        </w:rPr>
        <w:t>Ευχ</w:t>
      </w:r>
      <w:r>
        <w:rPr>
          <w:rFonts w:eastAsia="Noto Serif CJK SC" w:cs="Noto Sans Devanagari" w:ascii="Ink Free" w:hAnsi="Ink Free"/>
          <w:i/>
          <w:iCs/>
          <w:color w:val="auto"/>
          <w:kern w:val="2"/>
          <w:sz w:val="22"/>
          <w:szCs w:val="22"/>
          <w:lang w:val="el-GR" w:eastAsia="zh-CN" w:bidi="hi-IN"/>
        </w:rPr>
        <w:t>όμαστε επιτυχία!</w:t>
      </w:r>
    </w:p>
    <w:p>
      <w:pPr>
        <w:pStyle w:val="Normal"/>
        <w:bidi w:val="0"/>
        <w:jc w:val="center"/>
        <w:rPr>
          <w:rFonts w:ascii="Ink Free" w:hAnsi="Ink Free" w:eastAsia="Noto Serif CJK SC" w:cs="Noto Sans Devanagari"/>
          <w:i/>
          <w:i/>
          <w:iCs/>
          <w:color w:val="auto"/>
          <w:kern w:val="2"/>
          <w:lang w:val="el-GR" w:eastAsia="zh-CN" w:bidi="hi-IN"/>
        </w:rPr>
      </w:pPr>
      <w:r>
        <w:rPr/>
      </w:r>
    </w:p>
    <w:sectPr>
      <w:type w:val="nextPage"/>
      <w:pgSz w:w="11906" w:h="16838"/>
      <w:pgMar w:left="1165" w:right="1140" w:gutter="0" w:header="0" w:top="94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MU Serif">
    <w:charset w:val="01"/>
    <w:family w:val="roman"/>
    <w:pitch w:val="default"/>
  </w:font>
  <w:font w:name="Calibri">
    <w:charset w:val="01"/>
    <w:family w:val="roman"/>
    <w:pitch w:val="default"/>
  </w:font>
  <w:font w:name="Ink Free">
    <w:charset w:val="01"/>
    <w:family w:val="roman"/>
    <w:pitch w:val="default"/>
  </w:font>
  <w:font w:name="VAG-HandWritten">
    <w:charset w:val="01"/>
    <w:family w:val="roman"/>
    <w:pitch w:val="default"/>
  </w:font>
  <w:font w:name="Berenis ADF Pro">
    <w:charset w:val="01"/>
    <w:family w:val="roman"/>
    <w:pitch w:val="default"/>
  </w:font>
  <w:font w:name="CMU Sans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Α%1."/>
      <w:lvlJc w:val="left"/>
      <w:pPr>
        <w:tabs>
          <w:tab w:val="num" w:pos="720"/>
        </w:tabs>
        <w:ind w:left="720" w:hanging="360"/>
      </w:pPr>
      <w:rPr>
        <w:i w:val="false"/>
        <w:b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Β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MU Serif" w:hAnsi="CMU Serif" w:eastAsia="Noto Serif CJK SC" w:cs="Noto Sans Devanagari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MU Serif" w:hAnsi="CMU Serif" w:eastAsia="Noto Serif CJK SC" w:cs="Noto Sans Devanagari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MU Serif" w:hAnsi="CMU Serif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MU Serif" w:hAnsi="CMU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MU Serif" w:hAnsi="CMU 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MU Serif" w:hAnsi="CMU Serif" w:cs="Noto Sans Devanagari"/>
      <w:lang w:val="zxx" w:eastAsia="zxx" w:bidi="zxx"/>
    </w:rPr>
  </w:style>
  <w:style w:type="paragraph" w:styleId="Style15">
    <w:name w:val="Επικεφαλίδα"/>
    <w:basedOn w:val="Normal"/>
    <w:next w:val="TextBody"/>
    <w:qFormat/>
    <w:pPr>
      <w:keepNext w:val="true"/>
      <w:spacing w:before="240" w:after="120"/>
    </w:pPr>
    <w:rPr>
      <w:rFonts w:ascii="CMU Serif" w:hAnsi="CMU Serif" w:eastAsia="Noto Sans CJK SC" w:cs="Noto Sans Devanagari"/>
      <w:sz w:val="28"/>
      <w:szCs w:val="28"/>
    </w:rPr>
  </w:style>
  <w:style w:type="paragraph" w:styleId="Style16">
    <w:name w:val="Ευρετήριο"/>
    <w:basedOn w:val="Normal"/>
    <w:qFormat/>
    <w:pPr>
      <w:suppressLineNumbers/>
    </w:pPr>
    <w:rPr>
      <w:rFonts w:ascii="CMU Serif" w:hAnsi="CMU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widowControl/>
      <w:spacing w:lineRule="auto" w:line="252" w:before="0" w:after="16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417</TotalTime>
  <Application>LibreOffice/7.4.2.3$Linux_X86_64 LibreOffice_project/40$Build-3</Application>
  <AppVersion>15.0000</AppVersion>
  <Pages>2</Pages>
  <Words>660</Words>
  <Characters>3392</Characters>
  <CharactersWithSpaces>4071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2023-01-17T12:36:34Z</dcterms:created>
  <dc:creator/>
  <dc:description/>
  <dc:language>el-GR</dc:language>
  <cp:lastModifiedBy/>
  <cp:lastPrinted>2023-01-18T11:02:44Z</cp:lastPrinted>
  <dcterms:modified xsi:type="dcterms:W3CDTF">2023-02-09T11:28:22Z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